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49412" w14:textId="2B110D8C" w:rsidR="00597F4F" w:rsidRDefault="000946C1" w:rsidP="006126DC">
      <w:pPr>
        <w:jc w:val="center"/>
        <w:rPr>
          <w:sz w:val="24"/>
          <w:szCs w:val="24"/>
          <w:u w:val="single"/>
        </w:rPr>
      </w:pPr>
      <w:r>
        <w:rPr>
          <w:noProof/>
          <w:sz w:val="24"/>
          <w:szCs w:val="24"/>
          <w:u w:val="single"/>
          <w:lang w:eastAsia="it-IT"/>
        </w:rPr>
        <mc:AlternateContent>
          <mc:Choice Requires="wps">
            <w:drawing>
              <wp:anchor distT="0" distB="0" distL="114300" distR="114300" simplePos="0" relativeHeight="251659264" behindDoc="0" locked="0" layoutInCell="1" allowOverlap="1" wp14:anchorId="5DB71FEA" wp14:editId="06FC2BAE">
                <wp:simplePos x="0" y="0"/>
                <wp:positionH relativeFrom="column">
                  <wp:posOffset>4248150</wp:posOffset>
                </wp:positionH>
                <wp:positionV relativeFrom="paragraph">
                  <wp:posOffset>-127635</wp:posOffset>
                </wp:positionV>
                <wp:extent cx="2316480" cy="1973580"/>
                <wp:effectExtent l="0" t="0" r="26670" b="26670"/>
                <wp:wrapNone/>
                <wp:docPr id="1" name="Ovale 1"/>
                <wp:cNvGraphicFramePr/>
                <a:graphic xmlns:a="http://schemas.openxmlformats.org/drawingml/2006/main">
                  <a:graphicData uri="http://schemas.microsoft.com/office/word/2010/wordprocessingShape">
                    <wps:wsp>
                      <wps:cNvSpPr/>
                      <wps:spPr>
                        <a:xfrm>
                          <a:off x="0" y="0"/>
                          <a:ext cx="2316480" cy="197358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02DE6E45" w14:textId="0B1E171A" w:rsidR="004F33B2" w:rsidRDefault="000946C1" w:rsidP="004F33B2">
                            <w:pPr>
                              <w:jc w:val="center"/>
                            </w:pPr>
                            <w:r w:rsidRPr="000946C1">
                              <w:rPr>
                                <w:noProof/>
                              </w:rPr>
                              <w:drawing>
                                <wp:inline distT="0" distB="0" distL="0" distR="0" wp14:anchorId="2D82B2B1" wp14:editId="0C393E77">
                                  <wp:extent cx="2133600" cy="2567940"/>
                                  <wp:effectExtent l="0" t="0" r="0" b="381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3600" cy="2567940"/>
                                          </a:xfrm>
                                          <a:prstGeom prst="rect">
                                            <a:avLst/>
                                          </a:prstGeom>
                                          <a:noFill/>
                                          <a:ln>
                                            <a:noFill/>
                                          </a:ln>
                                        </pic:spPr>
                                      </pic:pic>
                                    </a:graphicData>
                                  </a:graphic>
                                </wp:inline>
                              </w:drawing>
                            </w:r>
                            <w:r>
                              <w:rPr>
                                <w:noProof/>
                              </w:rPr>
                              <w:drawing>
                                <wp:inline distT="0" distB="0" distL="0" distR="0" wp14:anchorId="69CAC9D9" wp14:editId="758839DB">
                                  <wp:extent cx="1249680" cy="1508760"/>
                                  <wp:effectExtent l="0" t="0" r="762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49680" cy="15087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B71FEA" id="Ovale 1" o:spid="_x0000_s1026" style="position:absolute;left:0;text-align:left;margin-left:334.5pt;margin-top:-10.05pt;width:182.4pt;height:15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" fillcolor="white [3201]" strokecolor="#70ad47 [3209]" strokeweight="1pt">
                <v:stroke joinstyle="miter"/>
                <v:textbox>
                  <w:txbxContent>
                    <w:p w14:paraId="02DE6E45" w14:textId="0B1E171A" w:rsidR="004F33B2" w:rsidRDefault="000946C1" w:rsidP="004F33B2">
                      <w:pPr>
                        <w:jc w:val="center"/>
                      </w:pPr>
                      <w:r w:rsidRPr="000946C1">
                        <w:rPr>
                          <w:noProof/>
                        </w:rPr>
                        <w:drawing>
                          <wp:inline distT="0" distB="0" distL="0" distR="0" wp14:anchorId="2D82B2B1" wp14:editId="0C393E77">
                            <wp:extent cx="2133600" cy="2567940"/>
                            <wp:effectExtent l="0" t="0" r="0" b="381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33600" cy="2567940"/>
                                    </a:xfrm>
                                    <a:prstGeom prst="rect">
                                      <a:avLst/>
                                    </a:prstGeom>
                                    <a:noFill/>
                                    <a:ln>
                                      <a:noFill/>
                                    </a:ln>
                                  </pic:spPr>
                                </pic:pic>
                              </a:graphicData>
                            </a:graphic>
                          </wp:inline>
                        </w:drawing>
                      </w:r>
                      <w:r>
                        <w:rPr>
                          <w:noProof/>
                        </w:rPr>
                        <w:drawing>
                          <wp:inline distT="0" distB="0" distL="0" distR="0" wp14:anchorId="69CAC9D9" wp14:editId="758839DB">
                            <wp:extent cx="1249680" cy="1508760"/>
                            <wp:effectExtent l="0" t="0" r="762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9680" cy="1508760"/>
                                    </a:xfrm>
                                    <a:prstGeom prst="rect">
                                      <a:avLst/>
                                    </a:prstGeom>
                                    <a:noFill/>
                                    <a:ln>
                                      <a:noFill/>
                                    </a:ln>
                                  </pic:spPr>
                                </pic:pic>
                              </a:graphicData>
                            </a:graphic>
                          </wp:inline>
                        </w:drawing>
                      </w:r>
                    </w:p>
                  </w:txbxContent>
                </v:textbox>
              </v:oval>
            </w:pict>
          </mc:Fallback>
        </mc:AlternateContent>
      </w:r>
    </w:p>
    <w:p w14:paraId="3A7F7307" w14:textId="3C29CFAE" w:rsidR="004F33B2" w:rsidRDefault="006126DC" w:rsidP="006126DC">
      <w:pPr>
        <w:jc w:val="center"/>
        <w:rPr>
          <w:sz w:val="24"/>
          <w:szCs w:val="24"/>
          <w:u w:val="single"/>
        </w:rPr>
      </w:pPr>
      <w:r w:rsidRPr="004018E2">
        <w:rPr>
          <w:sz w:val="24"/>
          <w:szCs w:val="24"/>
          <w:u w:val="single"/>
        </w:rPr>
        <w:t>SCHEDA TESTIMONIANZA</w:t>
      </w:r>
      <w:r w:rsidR="004018E2">
        <w:rPr>
          <w:sz w:val="24"/>
          <w:szCs w:val="24"/>
          <w:u w:val="single"/>
        </w:rPr>
        <w:t xml:space="preserve"> </w:t>
      </w:r>
    </w:p>
    <w:p w14:paraId="466CB420" w14:textId="74F5F1F7" w:rsidR="004667BB" w:rsidRDefault="004018E2" w:rsidP="006126DC">
      <w:pPr>
        <w:jc w:val="center"/>
        <w:rPr>
          <w:sz w:val="24"/>
          <w:szCs w:val="24"/>
          <w:u w:val="single"/>
        </w:rPr>
      </w:pPr>
      <w:r>
        <w:rPr>
          <w:sz w:val="24"/>
          <w:szCs w:val="24"/>
          <w:u w:val="single"/>
        </w:rPr>
        <w:t xml:space="preserve"> </w:t>
      </w:r>
      <w:r w:rsidR="00CC2918">
        <w:rPr>
          <w:sz w:val="24"/>
          <w:szCs w:val="24"/>
          <w:u w:val="single"/>
        </w:rPr>
        <w:t>ELISABETTA LILLI</w:t>
      </w:r>
    </w:p>
    <w:p w14:paraId="31CE4C4C" w14:textId="77777777" w:rsidR="00C118BD" w:rsidRDefault="00C118BD" w:rsidP="00C118BD">
      <w:pPr>
        <w:rPr>
          <w:sz w:val="24"/>
          <w:szCs w:val="24"/>
          <w:u w:val="single"/>
        </w:rPr>
      </w:pPr>
    </w:p>
    <w:p w14:paraId="680942FA" w14:textId="77777777" w:rsidR="004F33B2" w:rsidRDefault="004F33B2" w:rsidP="000E5188">
      <w:pPr>
        <w:rPr>
          <w:sz w:val="24"/>
          <w:szCs w:val="24"/>
          <w:u w:val="single"/>
        </w:rPr>
      </w:pPr>
    </w:p>
    <w:p w14:paraId="0E699469" w14:textId="77777777" w:rsidR="00597F4F" w:rsidRDefault="00597F4F" w:rsidP="000E5188">
      <w:pPr>
        <w:jc w:val="center"/>
        <w:rPr>
          <w:sz w:val="24"/>
          <w:szCs w:val="24"/>
          <w:u w:val="single"/>
        </w:rPr>
      </w:pPr>
    </w:p>
    <w:p w14:paraId="3A9C00EA" w14:textId="4B015D6A" w:rsidR="006126DC" w:rsidRPr="000E5188" w:rsidRDefault="000A5D8B" w:rsidP="000E5188">
      <w:pPr>
        <w:jc w:val="center"/>
        <w:rPr>
          <w:sz w:val="24"/>
          <w:szCs w:val="24"/>
          <w:u w:val="single"/>
        </w:rPr>
      </w:pPr>
      <w:r>
        <w:rPr>
          <w:sz w:val="24"/>
          <w:szCs w:val="24"/>
          <w:u w:val="single"/>
        </w:rPr>
        <w:t>SCHEDA PER DATABASE AISM</w:t>
      </w:r>
    </w:p>
    <w:tbl>
      <w:tblPr>
        <w:tblStyle w:val="Grigliatabella"/>
        <w:tblW w:w="0" w:type="auto"/>
        <w:tblLook w:val="04A0" w:firstRow="1" w:lastRow="0" w:firstColumn="1" w:lastColumn="0" w:noHBand="0" w:noVBand="1"/>
      </w:tblPr>
      <w:tblGrid>
        <w:gridCol w:w="2830"/>
        <w:gridCol w:w="6798"/>
      </w:tblGrid>
      <w:tr w:rsidR="006126DC" w:rsidRPr="004018E2" w14:paraId="70DE6F86" w14:textId="77777777" w:rsidTr="004018E2">
        <w:trPr>
          <w:trHeight w:val="841"/>
        </w:trPr>
        <w:tc>
          <w:tcPr>
            <w:tcW w:w="2830" w:type="dxa"/>
          </w:tcPr>
          <w:p w14:paraId="0DDBF650" w14:textId="77777777" w:rsidR="006126DC" w:rsidRPr="000E5188" w:rsidRDefault="006126DC" w:rsidP="006126DC">
            <w:pPr>
              <w:jc w:val="center"/>
              <w:rPr>
                <w:rFonts w:cstheme="minorHAnsi"/>
                <w:b/>
              </w:rPr>
            </w:pPr>
            <w:r w:rsidRPr="000E5188">
              <w:rPr>
                <w:rFonts w:cstheme="minorHAnsi"/>
                <w:b/>
              </w:rPr>
              <w:t xml:space="preserve">DATI ANAGRAFICI </w:t>
            </w:r>
          </w:p>
        </w:tc>
        <w:tc>
          <w:tcPr>
            <w:tcW w:w="6798" w:type="dxa"/>
          </w:tcPr>
          <w:p w14:paraId="443FBD8C" w14:textId="05B767BE" w:rsidR="00214CC8" w:rsidRPr="000E5188" w:rsidRDefault="00526851" w:rsidP="006126DC">
            <w:pPr>
              <w:rPr>
                <w:rFonts w:cstheme="minorHAnsi"/>
              </w:rPr>
            </w:pPr>
            <w:r w:rsidRPr="00526851">
              <w:rPr>
                <w:sz w:val="24"/>
                <w:szCs w:val="24"/>
              </w:rPr>
              <w:t>Elisabetta Lilli</w:t>
            </w:r>
            <w:r w:rsidR="00E87A77" w:rsidRPr="000E5188">
              <w:rPr>
                <w:rFonts w:cstheme="minorHAnsi"/>
              </w:rPr>
              <w:t xml:space="preserve"> 53 anni</w:t>
            </w:r>
          </w:p>
          <w:p w14:paraId="47D85C5C" w14:textId="1961BC19" w:rsidR="004932C5" w:rsidRPr="000E5188" w:rsidRDefault="00526851" w:rsidP="006126DC">
            <w:pPr>
              <w:rPr>
                <w:rFonts w:cstheme="minorHAnsi"/>
                <w:color w:val="222222"/>
                <w:shd w:val="clear" w:color="auto" w:fill="FFFFFF"/>
              </w:rPr>
            </w:pPr>
            <w:r w:rsidRPr="00526851">
              <w:rPr>
                <w:sz w:val="24"/>
                <w:szCs w:val="24"/>
              </w:rPr>
              <w:t>lillielisabetta@gmail.com</w:t>
            </w:r>
            <w:r w:rsidR="004932C5" w:rsidRPr="000E5188">
              <w:rPr>
                <w:rFonts w:cstheme="minorHAnsi"/>
                <w:color w:val="222222"/>
                <w:shd w:val="clear" w:color="auto" w:fill="FFFFFF"/>
              </w:rPr>
              <w:t xml:space="preserve"> - </w:t>
            </w:r>
            <w:r>
              <w:rPr>
                <w:rFonts w:ascii="Arial" w:hAnsi="Arial" w:cs="Arial"/>
                <w:color w:val="222222"/>
                <w:shd w:val="clear" w:color="auto" w:fill="FFFFFF"/>
              </w:rPr>
              <w:t>347/6557271</w:t>
            </w:r>
          </w:p>
          <w:p w14:paraId="1372C79E" w14:textId="3AE0C200" w:rsidR="004932C5" w:rsidRPr="000E5188" w:rsidRDefault="004932C5" w:rsidP="004932C5">
            <w:pPr>
              <w:rPr>
                <w:rFonts w:cstheme="minorHAnsi"/>
              </w:rPr>
            </w:pPr>
            <w:r w:rsidRPr="000E5188">
              <w:rPr>
                <w:rFonts w:cstheme="minorHAnsi"/>
              </w:rPr>
              <w:t xml:space="preserve">vive </w:t>
            </w:r>
            <w:r w:rsidR="00526851">
              <w:rPr>
                <w:rFonts w:cstheme="minorHAnsi"/>
              </w:rPr>
              <w:t>tra Roma e Pisa</w:t>
            </w:r>
          </w:p>
          <w:p w14:paraId="4A8524B7" w14:textId="5B7F5317" w:rsidR="004932C5" w:rsidRPr="000E5188" w:rsidRDefault="004932C5" w:rsidP="004932C5">
            <w:pPr>
              <w:rPr>
                <w:rFonts w:cstheme="minorHAnsi"/>
              </w:rPr>
            </w:pPr>
          </w:p>
        </w:tc>
      </w:tr>
      <w:tr w:rsidR="006126DC" w:rsidRPr="004018E2" w14:paraId="300A9875" w14:textId="77777777" w:rsidTr="006126DC">
        <w:trPr>
          <w:trHeight w:val="404"/>
        </w:trPr>
        <w:tc>
          <w:tcPr>
            <w:tcW w:w="2830" w:type="dxa"/>
          </w:tcPr>
          <w:p w14:paraId="206948DD" w14:textId="77777777" w:rsidR="006126DC" w:rsidRPr="000E5188" w:rsidRDefault="006126DC" w:rsidP="006126DC">
            <w:pPr>
              <w:jc w:val="center"/>
              <w:rPr>
                <w:rFonts w:cstheme="minorHAnsi"/>
                <w:b/>
              </w:rPr>
            </w:pPr>
            <w:r w:rsidRPr="000E5188">
              <w:rPr>
                <w:rFonts w:cstheme="minorHAnsi"/>
                <w:b/>
              </w:rPr>
              <w:t>CHI E’</w:t>
            </w:r>
          </w:p>
        </w:tc>
        <w:tc>
          <w:tcPr>
            <w:tcW w:w="6798" w:type="dxa"/>
          </w:tcPr>
          <w:p w14:paraId="021D1065" w14:textId="08B3B1FF" w:rsidR="006126DC" w:rsidRPr="000E5188" w:rsidRDefault="00D42D53" w:rsidP="00964C0C">
            <w:pPr>
              <w:rPr>
                <w:rFonts w:cstheme="minorHAnsi"/>
              </w:rPr>
            </w:pPr>
            <w:r w:rsidRPr="000E5188">
              <w:rPr>
                <w:rFonts w:cstheme="minorHAnsi"/>
              </w:rPr>
              <w:t>Pc</w:t>
            </w:r>
            <w:r w:rsidR="00ED13F3" w:rsidRPr="000E5188">
              <w:rPr>
                <w:rFonts w:cstheme="minorHAnsi"/>
              </w:rPr>
              <w:t>NMO</w:t>
            </w:r>
          </w:p>
        </w:tc>
      </w:tr>
      <w:tr w:rsidR="006126DC" w:rsidRPr="004018E2" w14:paraId="06384CB7" w14:textId="77777777" w:rsidTr="004018E2">
        <w:trPr>
          <w:trHeight w:val="987"/>
        </w:trPr>
        <w:tc>
          <w:tcPr>
            <w:tcW w:w="2830" w:type="dxa"/>
          </w:tcPr>
          <w:p w14:paraId="218788F7" w14:textId="3D3C23F2" w:rsidR="006126DC" w:rsidRPr="000E5188" w:rsidRDefault="00D42D53" w:rsidP="006126DC">
            <w:pPr>
              <w:jc w:val="center"/>
              <w:rPr>
                <w:rFonts w:cstheme="minorHAnsi"/>
                <w:b/>
              </w:rPr>
            </w:pPr>
            <w:r w:rsidRPr="000E5188">
              <w:rPr>
                <w:rFonts w:cstheme="minorHAnsi"/>
                <w:b/>
              </w:rPr>
              <w:t xml:space="preserve">STATO DELLA </w:t>
            </w:r>
            <w:r w:rsidR="00ED13F3" w:rsidRPr="000E5188">
              <w:rPr>
                <w:rFonts w:cstheme="minorHAnsi"/>
                <w:b/>
              </w:rPr>
              <w:t>NMO</w:t>
            </w:r>
          </w:p>
        </w:tc>
        <w:tc>
          <w:tcPr>
            <w:tcW w:w="6798" w:type="dxa"/>
          </w:tcPr>
          <w:p w14:paraId="398A35A2" w14:textId="6FCBA278" w:rsidR="006126DC" w:rsidRPr="00597F4F" w:rsidRDefault="000E5188" w:rsidP="00CE770D">
            <w:pPr>
              <w:jc w:val="both"/>
              <w:rPr>
                <w:rFonts w:cstheme="minorHAnsi"/>
              </w:rPr>
            </w:pPr>
            <w:r w:rsidRPr="00597F4F">
              <w:rPr>
                <w:rFonts w:cstheme="minorHAnsi"/>
              </w:rPr>
              <w:t xml:space="preserve">E’ autonoma. Ora in cura </w:t>
            </w:r>
            <w:r w:rsidR="00CC2918" w:rsidRPr="00597F4F">
              <w:rPr>
                <w:rFonts w:cstheme="minorHAnsi"/>
              </w:rPr>
              <w:t xml:space="preserve">al San </w:t>
            </w:r>
            <w:r w:rsidR="00F00BAA" w:rsidRPr="00597F4F">
              <w:rPr>
                <w:rFonts w:cstheme="minorHAnsi"/>
              </w:rPr>
              <w:t xml:space="preserve">Raffaele </w:t>
            </w:r>
            <w:r w:rsidR="00597F4F" w:rsidRPr="00597F4F">
              <w:rPr>
                <w:rFonts w:cstheme="minorHAnsi"/>
              </w:rPr>
              <w:t xml:space="preserve">di Milano </w:t>
            </w:r>
            <w:r w:rsidR="00CE770D" w:rsidRPr="00597F4F">
              <w:rPr>
                <w:rFonts w:cstheme="minorHAnsi"/>
              </w:rPr>
              <w:t xml:space="preserve">per la somministrazione del farmaco e per la riabilitazione </w:t>
            </w:r>
            <w:r w:rsidR="00312D08" w:rsidRPr="00597F4F">
              <w:rPr>
                <w:rFonts w:cstheme="minorHAnsi"/>
              </w:rPr>
              <w:t>continu</w:t>
            </w:r>
            <w:r w:rsidR="00597F4F" w:rsidRPr="00597F4F">
              <w:rPr>
                <w:rFonts w:cstheme="minorHAnsi"/>
              </w:rPr>
              <w:t>a</w:t>
            </w:r>
            <w:r w:rsidR="00312D08" w:rsidRPr="00597F4F">
              <w:rPr>
                <w:rFonts w:cstheme="minorHAnsi"/>
              </w:rPr>
              <w:t xml:space="preserve"> a fare i controlli al </w:t>
            </w:r>
            <w:r w:rsidR="00CE770D" w:rsidRPr="00597F4F">
              <w:rPr>
                <w:rFonts w:cstheme="minorHAnsi"/>
              </w:rPr>
              <w:t>S</w:t>
            </w:r>
            <w:r w:rsidR="00312D08" w:rsidRPr="00597F4F">
              <w:rPr>
                <w:rFonts w:cstheme="minorHAnsi"/>
              </w:rPr>
              <w:t xml:space="preserve">an </w:t>
            </w:r>
            <w:r w:rsidR="00CE770D" w:rsidRPr="00597F4F">
              <w:rPr>
                <w:rFonts w:cstheme="minorHAnsi"/>
              </w:rPr>
              <w:t>Camillo</w:t>
            </w:r>
            <w:r w:rsidR="00597F4F" w:rsidRPr="00597F4F">
              <w:rPr>
                <w:rFonts w:cstheme="minorHAnsi"/>
              </w:rPr>
              <w:t xml:space="preserve"> di Roma</w:t>
            </w:r>
          </w:p>
        </w:tc>
      </w:tr>
      <w:tr w:rsidR="004F33B2" w:rsidRPr="004018E2" w14:paraId="3704B349" w14:textId="77777777" w:rsidTr="004018E2">
        <w:trPr>
          <w:trHeight w:val="987"/>
        </w:trPr>
        <w:tc>
          <w:tcPr>
            <w:tcW w:w="2830" w:type="dxa"/>
          </w:tcPr>
          <w:p w14:paraId="38E3B92F" w14:textId="77777777" w:rsidR="004F33B2" w:rsidRPr="000E5188" w:rsidRDefault="004F33B2" w:rsidP="006126DC">
            <w:pPr>
              <w:jc w:val="center"/>
              <w:rPr>
                <w:rFonts w:cstheme="minorHAnsi"/>
                <w:b/>
              </w:rPr>
            </w:pPr>
            <w:r w:rsidRPr="000E5188">
              <w:rPr>
                <w:rFonts w:cstheme="minorHAnsi"/>
                <w:b/>
              </w:rPr>
              <w:t>PROVENIENZA</w:t>
            </w:r>
          </w:p>
        </w:tc>
        <w:tc>
          <w:tcPr>
            <w:tcW w:w="6798" w:type="dxa"/>
          </w:tcPr>
          <w:p w14:paraId="13441C77" w14:textId="4F545DB7" w:rsidR="004F33B2" w:rsidRPr="000E5188" w:rsidRDefault="004F33B2" w:rsidP="006126DC">
            <w:pPr>
              <w:rPr>
                <w:rFonts w:cstheme="minorHAnsi"/>
              </w:rPr>
            </w:pPr>
          </w:p>
        </w:tc>
      </w:tr>
      <w:tr w:rsidR="006126DC" w:rsidRPr="004018E2" w14:paraId="44F73748" w14:textId="77777777" w:rsidTr="006126DC">
        <w:trPr>
          <w:trHeight w:val="406"/>
        </w:trPr>
        <w:tc>
          <w:tcPr>
            <w:tcW w:w="2830" w:type="dxa"/>
          </w:tcPr>
          <w:p w14:paraId="4A5EB7E2" w14:textId="77777777" w:rsidR="006126DC" w:rsidRPr="000E5188" w:rsidRDefault="006126DC" w:rsidP="006126DC">
            <w:pPr>
              <w:jc w:val="center"/>
              <w:rPr>
                <w:rFonts w:cstheme="minorHAnsi"/>
                <w:b/>
              </w:rPr>
            </w:pPr>
            <w:r w:rsidRPr="000E5188">
              <w:rPr>
                <w:rFonts w:cstheme="minorHAnsi"/>
                <w:b/>
              </w:rPr>
              <w:t>RIFERIMENTO AISM</w:t>
            </w:r>
          </w:p>
        </w:tc>
        <w:tc>
          <w:tcPr>
            <w:tcW w:w="6798" w:type="dxa"/>
          </w:tcPr>
          <w:p w14:paraId="4569343A" w14:textId="77777777" w:rsidR="00526851" w:rsidRDefault="00E87A77" w:rsidP="00526851">
            <w:pPr>
              <w:ind w:left="-57" w:right="-57"/>
              <w:jc w:val="both"/>
              <w:rPr>
                <w:sz w:val="24"/>
                <w:szCs w:val="24"/>
              </w:rPr>
            </w:pPr>
            <w:r w:rsidRPr="000E5188">
              <w:rPr>
                <w:rFonts w:cstheme="minorHAnsi"/>
              </w:rPr>
              <w:t>Contatti con a</w:t>
            </w:r>
            <w:r w:rsidR="00ED13F3" w:rsidRPr="000E5188">
              <w:rPr>
                <w:rFonts w:cstheme="minorHAnsi"/>
              </w:rPr>
              <w:t>rea servizi socio -sanitari</w:t>
            </w:r>
            <w:r w:rsidRPr="000E5188">
              <w:rPr>
                <w:rFonts w:cstheme="minorHAnsi"/>
              </w:rPr>
              <w:t xml:space="preserve">. </w:t>
            </w:r>
            <w:r w:rsidR="00526851" w:rsidRPr="00526851">
              <w:rPr>
                <w:sz w:val="24"/>
                <w:szCs w:val="24"/>
              </w:rPr>
              <w:t>ha partecipato ai Focus Group del 2022 finanziati da Alexion. Successivamente, su richiesta</w:t>
            </w:r>
            <w:r w:rsidR="00526851">
              <w:rPr>
                <w:sz w:val="24"/>
                <w:szCs w:val="24"/>
              </w:rPr>
              <w:t xml:space="preserve"> c</w:t>
            </w:r>
            <w:r w:rsidR="00526851" w:rsidRPr="00526851">
              <w:rPr>
                <w:sz w:val="24"/>
                <w:szCs w:val="24"/>
              </w:rPr>
              <w:t>oncordata con noi, Alexion l’ha coinvolta per partecipare al loro Cycle meeting di settembre e poi in una video intervista</w:t>
            </w:r>
            <w:r w:rsidR="00526851">
              <w:rPr>
                <w:sz w:val="24"/>
                <w:szCs w:val="24"/>
              </w:rPr>
              <w:t xml:space="preserve"> </w:t>
            </w:r>
            <w:r w:rsidR="00526851" w:rsidRPr="00526851">
              <w:rPr>
                <w:sz w:val="24"/>
                <w:szCs w:val="24"/>
              </w:rPr>
              <w:t>da trasmettere in occasione del loro simposio durante la SIN. Ha partecipato su mandato di AISM all’evento Horizon di</w:t>
            </w:r>
            <w:r w:rsidR="00526851">
              <w:rPr>
                <w:sz w:val="24"/>
                <w:szCs w:val="24"/>
              </w:rPr>
              <w:t xml:space="preserve"> </w:t>
            </w:r>
            <w:r w:rsidR="00526851" w:rsidRPr="00526851">
              <w:rPr>
                <w:sz w:val="24"/>
                <w:szCs w:val="24"/>
              </w:rPr>
              <w:t>Dublino e, successivamente le hanno chiesto di essere presente al congresso CONy in Croazia dove sarà esposta la</w:t>
            </w:r>
            <w:r w:rsidR="00526851">
              <w:rPr>
                <w:sz w:val="24"/>
                <w:szCs w:val="24"/>
              </w:rPr>
              <w:t xml:space="preserve"> </w:t>
            </w:r>
            <w:r w:rsidR="00526851" w:rsidRPr="00526851">
              <w:rPr>
                <w:sz w:val="24"/>
                <w:szCs w:val="24"/>
              </w:rPr>
              <w:t xml:space="preserve">mostra fotografica a cui lei ha partecipato. </w:t>
            </w:r>
          </w:p>
          <w:p w14:paraId="2EC13411" w14:textId="70055CD9" w:rsidR="006126DC" w:rsidRPr="000E5188" w:rsidRDefault="006126DC" w:rsidP="00E87A77">
            <w:pPr>
              <w:rPr>
                <w:rFonts w:cstheme="minorHAnsi"/>
              </w:rPr>
            </w:pPr>
          </w:p>
        </w:tc>
      </w:tr>
      <w:tr w:rsidR="006126DC" w:rsidRPr="004018E2" w14:paraId="599A7AFC" w14:textId="77777777" w:rsidTr="00597F4F">
        <w:trPr>
          <w:trHeight w:val="508"/>
        </w:trPr>
        <w:tc>
          <w:tcPr>
            <w:tcW w:w="2830" w:type="dxa"/>
          </w:tcPr>
          <w:p w14:paraId="5B10AD75" w14:textId="77777777" w:rsidR="006126DC" w:rsidRPr="000E5188" w:rsidRDefault="006126DC" w:rsidP="006126DC">
            <w:pPr>
              <w:jc w:val="center"/>
              <w:rPr>
                <w:rFonts w:cstheme="minorHAnsi"/>
                <w:b/>
              </w:rPr>
            </w:pPr>
            <w:r w:rsidRPr="000E5188">
              <w:rPr>
                <w:rFonts w:cstheme="minorHAnsi"/>
                <w:b/>
              </w:rPr>
              <w:t>FOTO</w:t>
            </w:r>
          </w:p>
        </w:tc>
        <w:tc>
          <w:tcPr>
            <w:tcW w:w="6798" w:type="dxa"/>
          </w:tcPr>
          <w:p w14:paraId="29DB355A" w14:textId="4B5547AA" w:rsidR="006126DC" w:rsidRPr="000E5188" w:rsidRDefault="00E87A77" w:rsidP="00964C0C">
            <w:pPr>
              <w:rPr>
                <w:rFonts w:cstheme="minorHAnsi"/>
              </w:rPr>
            </w:pPr>
            <w:r w:rsidRPr="000E5188">
              <w:rPr>
                <w:rFonts w:cstheme="minorHAnsi"/>
              </w:rPr>
              <w:t>SI</w:t>
            </w:r>
          </w:p>
        </w:tc>
      </w:tr>
      <w:tr w:rsidR="006126DC" w:rsidRPr="004018E2" w14:paraId="45ECDC06" w14:textId="77777777" w:rsidTr="00597F4F">
        <w:trPr>
          <w:trHeight w:val="429"/>
        </w:trPr>
        <w:tc>
          <w:tcPr>
            <w:tcW w:w="2830" w:type="dxa"/>
          </w:tcPr>
          <w:p w14:paraId="166D05B8" w14:textId="77777777" w:rsidR="006126DC" w:rsidRPr="000E5188" w:rsidRDefault="006126DC" w:rsidP="006126DC">
            <w:pPr>
              <w:jc w:val="center"/>
              <w:rPr>
                <w:rFonts w:cstheme="minorHAnsi"/>
                <w:b/>
              </w:rPr>
            </w:pPr>
            <w:r w:rsidRPr="000E5188">
              <w:rPr>
                <w:rFonts w:cstheme="minorHAnsi"/>
                <w:b/>
              </w:rPr>
              <w:t xml:space="preserve">VIDEO </w:t>
            </w:r>
          </w:p>
        </w:tc>
        <w:tc>
          <w:tcPr>
            <w:tcW w:w="6798" w:type="dxa"/>
          </w:tcPr>
          <w:p w14:paraId="6F811418" w14:textId="6791A131" w:rsidR="006126DC" w:rsidRPr="000E5188" w:rsidRDefault="00597F4F" w:rsidP="006126DC">
            <w:pPr>
              <w:rPr>
                <w:rFonts w:cstheme="minorHAnsi"/>
              </w:rPr>
            </w:pPr>
            <w:r>
              <w:rPr>
                <w:rFonts w:cstheme="minorHAnsi"/>
              </w:rPr>
              <w:t>SI</w:t>
            </w:r>
          </w:p>
        </w:tc>
      </w:tr>
      <w:tr w:rsidR="006126DC" w:rsidRPr="004018E2" w14:paraId="2D9C93AB" w14:textId="77777777" w:rsidTr="00597F4F">
        <w:trPr>
          <w:trHeight w:val="407"/>
        </w:trPr>
        <w:tc>
          <w:tcPr>
            <w:tcW w:w="2830" w:type="dxa"/>
          </w:tcPr>
          <w:p w14:paraId="2AC19D09" w14:textId="77777777" w:rsidR="006126DC" w:rsidRPr="000E5188" w:rsidRDefault="006126DC" w:rsidP="006126DC">
            <w:pPr>
              <w:jc w:val="center"/>
              <w:rPr>
                <w:rFonts w:cstheme="minorHAnsi"/>
                <w:b/>
              </w:rPr>
            </w:pPr>
            <w:r w:rsidRPr="000E5188">
              <w:rPr>
                <w:rFonts w:cstheme="minorHAnsi"/>
                <w:b/>
              </w:rPr>
              <w:t>TESTIMONIANZA RADIO</w:t>
            </w:r>
          </w:p>
        </w:tc>
        <w:tc>
          <w:tcPr>
            <w:tcW w:w="6798" w:type="dxa"/>
          </w:tcPr>
          <w:p w14:paraId="60B2275A" w14:textId="1F8BE465" w:rsidR="006126DC" w:rsidRPr="000E5188" w:rsidRDefault="00ED13F3" w:rsidP="004018E2">
            <w:pPr>
              <w:rPr>
                <w:rFonts w:cstheme="minorHAnsi"/>
              </w:rPr>
            </w:pPr>
            <w:r w:rsidRPr="000E5188">
              <w:rPr>
                <w:rFonts w:cstheme="minorHAnsi"/>
              </w:rPr>
              <w:t>SI</w:t>
            </w:r>
          </w:p>
        </w:tc>
      </w:tr>
      <w:tr w:rsidR="006126DC" w:rsidRPr="004018E2" w14:paraId="4D7D9C6B" w14:textId="77777777" w:rsidTr="00597F4F">
        <w:trPr>
          <w:trHeight w:val="555"/>
        </w:trPr>
        <w:tc>
          <w:tcPr>
            <w:tcW w:w="2830" w:type="dxa"/>
          </w:tcPr>
          <w:p w14:paraId="6AD9D724" w14:textId="77777777" w:rsidR="006126DC" w:rsidRPr="000E5188" w:rsidRDefault="006126DC" w:rsidP="006126DC">
            <w:pPr>
              <w:jc w:val="center"/>
              <w:rPr>
                <w:rFonts w:cstheme="minorHAnsi"/>
                <w:b/>
              </w:rPr>
            </w:pPr>
            <w:r w:rsidRPr="000E5188">
              <w:rPr>
                <w:rFonts w:cstheme="minorHAnsi"/>
                <w:b/>
              </w:rPr>
              <w:t>PUBBLICAZIONI SUI GIORNALI</w:t>
            </w:r>
          </w:p>
        </w:tc>
        <w:tc>
          <w:tcPr>
            <w:tcW w:w="6798" w:type="dxa"/>
          </w:tcPr>
          <w:p w14:paraId="421F7FFB" w14:textId="4F7B4F21" w:rsidR="006126DC" w:rsidRPr="000E5188" w:rsidRDefault="00ED13F3" w:rsidP="004018E2">
            <w:pPr>
              <w:rPr>
                <w:rFonts w:cstheme="minorHAnsi"/>
              </w:rPr>
            </w:pPr>
            <w:r w:rsidRPr="000E5188">
              <w:rPr>
                <w:rFonts w:cstheme="minorHAnsi"/>
              </w:rPr>
              <w:t>SI</w:t>
            </w:r>
          </w:p>
        </w:tc>
      </w:tr>
      <w:tr w:rsidR="006126DC" w:rsidRPr="004018E2" w14:paraId="14B26368" w14:textId="77777777" w:rsidTr="006126DC">
        <w:tc>
          <w:tcPr>
            <w:tcW w:w="2830" w:type="dxa"/>
          </w:tcPr>
          <w:p w14:paraId="66E6A5B6" w14:textId="77777777" w:rsidR="006126DC" w:rsidRPr="000E5188" w:rsidRDefault="006126DC" w:rsidP="006126DC">
            <w:pPr>
              <w:jc w:val="center"/>
              <w:rPr>
                <w:rFonts w:cstheme="minorHAnsi"/>
                <w:b/>
              </w:rPr>
            </w:pPr>
            <w:r w:rsidRPr="000E5188">
              <w:rPr>
                <w:rFonts w:cstheme="minorHAnsi"/>
                <w:b/>
              </w:rPr>
              <w:t>DISPONIBILITA’ UFFICIO STAMPA</w:t>
            </w:r>
          </w:p>
        </w:tc>
        <w:tc>
          <w:tcPr>
            <w:tcW w:w="6798" w:type="dxa"/>
          </w:tcPr>
          <w:p w14:paraId="39702616" w14:textId="77777777" w:rsidR="006126DC" w:rsidRPr="000E5188" w:rsidRDefault="00DC2109" w:rsidP="004018E2">
            <w:pPr>
              <w:rPr>
                <w:rFonts w:cstheme="minorHAnsi"/>
              </w:rPr>
            </w:pPr>
            <w:r w:rsidRPr="000E5188">
              <w:rPr>
                <w:rFonts w:cstheme="minorHAnsi"/>
              </w:rPr>
              <w:t>Si</w:t>
            </w:r>
          </w:p>
          <w:p w14:paraId="1E71F435" w14:textId="48978F03" w:rsidR="00DC2109" w:rsidRPr="000E5188" w:rsidRDefault="00DC2109" w:rsidP="004018E2">
            <w:pPr>
              <w:rPr>
                <w:rFonts w:cstheme="minorHAnsi"/>
              </w:rPr>
            </w:pPr>
          </w:p>
        </w:tc>
      </w:tr>
      <w:tr w:rsidR="006126DC" w:rsidRPr="004018E2" w14:paraId="52BB4770" w14:textId="77777777" w:rsidTr="00597F4F">
        <w:trPr>
          <w:trHeight w:val="586"/>
        </w:trPr>
        <w:tc>
          <w:tcPr>
            <w:tcW w:w="2830" w:type="dxa"/>
          </w:tcPr>
          <w:p w14:paraId="1A9C5191" w14:textId="77777777" w:rsidR="006126DC" w:rsidRPr="000E5188" w:rsidRDefault="006126DC" w:rsidP="006126DC">
            <w:pPr>
              <w:jc w:val="center"/>
              <w:rPr>
                <w:rFonts w:cstheme="minorHAnsi"/>
                <w:b/>
              </w:rPr>
            </w:pPr>
            <w:r w:rsidRPr="000E5188">
              <w:rPr>
                <w:rFonts w:cstheme="minorHAnsi"/>
                <w:b/>
              </w:rPr>
              <w:t>ULTIMO UTILIZZO</w:t>
            </w:r>
          </w:p>
        </w:tc>
        <w:tc>
          <w:tcPr>
            <w:tcW w:w="6798" w:type="dxa"/>
          </w:tcPr>
          <w:p w14:paraId="79F1F7C5" w14:textId="0F732609" w:rsidR="006126DC" w:rsidRPr="000E5188" w:rsidRDefault="00ED13F3" w:rsidP="004018E2">
            <w:pPr>
              <w:rPr>
                <w:rFonts w:cstheme="minorHAnsi"/>
              </w:rPr>
            </w:pPr>
            <w:r w:rsidRPr="000E5188">
              <w:rPr>
                <w:rFonts w:cstheme="minorHAnsi"/>
              </w:rPr>
              <w:t>MARZO Mese informazione NMOSD</w:t>
            </w:r>
          </w:p>
        </w:tc>
      </w:tr>
      <w:tr w:rsidR="006126DC" w:rsidRPr="004018E2" w14:paraId="04F08DC3" w14:textId="77777777" w:rsidTr="004018E2">
        <w:trPr>
          <w:trHeight w:val="997"/>
        </w:trPr>
        <w:tc>
          <w:tcPr>
            <w:tcW w:w="2830" w:type="dxa"/>
          </w:tcPr>
          <w:p w14:paraId="75B06BBA" w14:textId="77777777" w:rsidR="006126DC" w:rsidRPr="000E5188" w:rsidRDefault="00D42D53" w:rsidP="006126DC">
            <w:pPr>
              <w:jc w:val="center"/>
              <w:rPr>
                <w:rFonts w:cstheme="minorHAnsi"/>
                <w:b/>
              </w:rPr>
            </w:pPr>
            <w:r w:rsidRPr="000E5188">
              <w:rPr>
                <w:rFonts w:cstheme="minorHAnsi"/>
                <w:b/>
              </w:rPr>
              <w:t>NOTE</w:t>
            </w:r>
          </w:p>
        </w:tc>
        <w:tc>
          <w:tcPr>
            <w:tcW w:w="6798" w:type="dxa"/>
          </w:tcPr>
          <w:p w14:paraId="0C21A8D2" w14:textId="319B4F2E" w:rsidR="006126DC" w:rsidRPr="000E5188" w:rsidRDefault="006126DC" w:rsidP="004018E2">
            <w:pPr>
              <w:rPr>
                <w:rFonts w:cstheme="minorHAnsi"/>
              </w:rPr>
            </w:pPr>
          </w:p>
          <w:p w14:paraId="0B47ADD8" w14:textId="4251DDD6" w:rsidR="00DC2109" w:rsidRPr="000E5188" w:rsidRDefault="00DC2109" w:rsidP="004018E2">
            <w:pPr>
              <w:rPr>
                <w:rFonts w:cstheme="minorHAnsi"/>
              </w:rPr>
            </w:pPr>
            <w:r w:rsidRPr="000E5188">
              <w:rPr>
                <w:rFonts w:cstheme="minorHAnsi"/>
              </w:rPr>
              <w:t>Storia di resilienza</w:t>
            </w:r>
          </w:p>
          <w:p w14:paraId="57E4F0A3" w14:textId="77777777" w:rsidR="00DC2109" w:rsidRPr="000E5188" w:rsidRDefault="00DC2109" w:rsidP="00ED13F3">
            <w:pPr>
              <w:rPr>
                <w:rFonts w:cstheme="minorHAnsi"/>
              </w:rPr>
            </w:pPr>
          </w:p>
        </w:tc>
      </w:tr>
    </w:tbl>
    <w:p w14:paraId="2044F663" w14:textId="77777777" w:rsidR="00CC2918" w:rsidRDefault="00CC2918" w:rsidP="004F33B2">
      <w:pPr>
        <w:rPr>
          <w:sz w:val="24"/>
          <w:szCs w:val="24"/>
          <w:u w:val="single"/>
        </w:rPr>
      </w:pPr>
    </w:p>
    <w:p w14:paraId="2C3B2B5D" w14:textId="77777777" w:rsidR="00597F4F" w:rsidRDefault="00597F4F" w:rsidP="00CC2918">
      <w:pPr>
        <w:rPr>
          <w:sz w:val="24"/>
          <w:szCs w:val="24"/>
          <w:u w:val="single"/>
        </w:rPr>
      </w:pPr>
    </w:p>
    <w:p w14:paraId="6C3A102C" w14:textId="77777777" w:rsidR="00597F4F" w:rsidRDefault="00597F4F" w:rsidP="00CC2918">
      <w:pPr>
        <w:rPr>
          <w:sz w:val="24"/>
          <w:szCs w:val="24"/>
          <w:u w:val="single"/>
        </w:rPr>
      </w:pPr>
    </w:p>
    <w:p w14:paraId="52B7FB43" w14:textId="3593299D" w:rsidR="00526851" w:rsidRPr="00CC2918" w:rsidRDefault="00214CC8" w:rsidP="00CC2918">
      <w:pPr>
        <w:rPr>
          <w:sz w:val="24"/>
          <w:szCs w:val="24"/>
          <w:u w:val="single"/>
        </w:rPr>
      </w:pPr>
      <w:r>
        <w:rPr>
          <w:sz w:val="24"/>
          <w:szCs w:val="24"/>
          <w:u w:val="single"/>
        </w:rPr>
        <w:lastRenderedPageBreak/>
        <w:t xml:space="preserve">LA TESTIMONIANZA DI </w:t>
      </w:r>
      <w:r w:rsidR="00CC2918">
        <w:rPr>
          <w:sz w:val="24"/>
          <w:szCs w:val="24"/>
          <w:u w:val="single"/>
        </w:rPr>
        <w:t>ELISABETTA LILLI</w:t>
      </w:r>
    </w:p>
    <w:p w14:paraId="1DE88D34" w14:textId="79D15A44" w:rsidR="00DF763B" w:rsidRPr="00597F4F" w:rsidRDefault="00DF763B" w:rsidP="00526851">
      <w:pPr>
        <w:spacing w:line="240" w:lineRule="auto"/>
        <w:ind w:left="-57" w:right="-57"/>
        <w:jc w:val="both"/>
        <w:rPr>
          <w:sz w:val="24"/>
          <w:szCs w:val="24"/>
        </w:rPr>
      </w:pPr>
      <w:r>
        <w:rPr>
          <w:sz w:val="24"/>
          <w:szCs w:val="24"/>
        </w:rPr>
        <w:t xml:space="preserve">Sono cresciuta a Roma ma a 9 anni, </w:t>
      </w:r>
      <w:r w:rsidR="004C460B">
        <w:rPr>
          <w:sz w:val="24"/>
          <w:szCs w:val="24"/>
        </w:rPr>
        <w:t>dopo la</w:t>
      </w:r>
      <w:r>
        <w:rPr>
          <w:sz w:val="24"/>
          <w:szCs w:val="24"/>
        </w:rPr>
        <w:t xml:space="preserve"> morte di mio papà, con la</w:t>
      </w:r>
      <w:r w:rsidR="004C460B">
        <w:rPr>
          <w:sz w:val="24"/>
          <w:szCs w:val="24"/>
        </w:rPr>
        <w:t xml:space="preserve"> </w:t>
      </w:r>
      <w:r>
        <w:rPr>
          <w:sz w:val="24"/>
          <w:szCs w:val="24"/>
        </w:rPr>
        <w:t xml:space="preserve">mia famiglia ci siamo trasferiti a Pisa. Da </w:t>
      </w:r>
      <w:r w:rsidR="005062AE">
        <w:rPr>
          <w:sz w:val="24"/>
          <w:szCs w:val="24"/>
        </w:rPr>
        <w:t>adulta</w:t>
      </w:r>
      <w:r>
        <w:rPr>
          <w:sz w:val="24"/>
          <w:szCs w:val="24"/>
        </w:rPr>
        <w:t xml:space="preserve"> sono ritornata a Roma dove ho lavorato ma in seguito alla malattia a 45 anni mi sono trasferita a Pisa </w:t>
      </w:r>
      <w:r w:rsidR="005062AE">
        <w:rPr>
          <w:sz w:val="24"/>
          <w:szCs w:val="24"/>
        </w:rPr>
        <w:t>anche se</w:t>
      </w:r>
      <w:r>
        <w:rPr>
          <w:sz w:val="24"/>
          <w:szCs w:val="24"/>
        </w:rPr>
        <w:t xml:space="preserve"> il mio cuore è a Roma</w:t>
      </w:r>
      <w:r w:rsidR="005062AE">
        <w:rPr>
          <w:sz w:val="24"/>
          <w:szCs w:val="24"/>
        </w:rPr>
        <w:t>,</w:t>
      </w:r>
      <w:r>
        <w:rPr>
          <w:sz w:val="24"/>
          <w:szCs w:val="24"/>
        </w:rPr>
        <w:t xml:space="preserve"> qui ho gli amici. </w:t>
      </w:r>
      <w:r w:rsidRPr="00597F4F">
        <w:rPr>
          <w:sz w:val="24"/>
          <w:szCs w:val="24"/>
        </w:rPr>
        <w:t xml:space="preserve">Sono in cura presso il </w:t>
      </w:r>
      <w:r w:rsidR="000143E5" w:rsidRPr="00597F4F">
        <w:rPr>
          <w:sz w:val="24"/>
          <w:szCs w:val="24"/>
        </w:rPr>
        <w:t xml:space="preserve">San </w:t>
      </w:r>
      <w:r w:rsidR="0041365E" w:rsidRPr="00597F4F">
        <w:rPr>
          <w:sz w:val="24"/>
          <w:szCs w:val="24"/>
        </w:rPr>
        <w:t>R</w:t>
      </w:r>
      <w:r w:rsidR="000143E5" w:rsidRPr="00597F4F">
        <w:rPr>
          <w:sz w:val="24"/>
          <w:szCs w:val="24"/>
        </w:rPr>
        <w:t xml:space="preserve">affaele </w:t>
      </w:r>
      <w:r w:rsidR="0041365E" w:rsidRPr="00597F4F">
        <w:rPr>
          <w:sz w:val="24"/>
          <w:szCs w:val="24"/>
        </w:rPr>
        <w:t xml:space="preserve">ma continuo ad essere seguita al </w:t>
      </w:r>
      <w:r w:rsidRPr="00597F4F">
        <w:rPr>
          <w:sz w:val="24"/>
          <w:szCs w:val="24"/>
        </w:rPr>
        <w:t xml:space="preserve">Centro Clinico del San Camillo. </w:t>
      </w:r>
    </w:p>
    <w:p w14:paraId="512665EE" w14:textId="4B0B212D" w:rsidR="00DF763B" w:rsidRDefault="00DF763B" w:rsidP="00526851">
      <w:pPr>
        <w:spacing w:line="240" w:lineRule="auto"/>
        <w:ind w:left="-57" w:right="-57"/>
        <w:jc w:val="both"/>
        <w:rPr>
          <w:sz w:val="24"/>
          <w:szCs w:val="24"/>
        </w:rPr>
      </w:pPr>
      <w:r>
        <w:rPr>
          <w:sz w:val="24"/>
          <w:szCs w:val="24"/>
        </w:rPr>
        <w:t xml:space="preserve">La </w:t>
      </w:r>
      <w:r w:rsidR="004C460B">
        <w:rPr>
          <w:sz w:val="24"/>
          <w:szCs w:val="24"/>
        </w:rPr>
        <w:t xml:space="preserve">mia </w:t>
      </w:r>
      <w:r>
        <w:rPr>
          <w:sz w:val="24"/>
          <w:szCs w:val="24"/>
        </w:rPr>
        <w:t>vita</w:t>
      </w:r>
      <w:r w:rsidR="004C460B">
        <w:rPr>
          <w:sz w:val="24"/>
          <w:szCs w:val="24"/>
        </w:rPr>
        <w:t xml:space="preserve"> </w:t>
      </w:r>
      <w:r>
        <w:rPr>
          <w:sz w:val="24"/>
          <w:szCs w:val="24"/>
        </w:rPr>
        <w:t>è cambiata nel 2014.</w:t>
      </w:r>
    </w:p>
    <w:p w14:paraId="367FAB72" w14:textId="5E2FBE2A" w:rsidR="00C53955" w:rsidRDefault="00DF763B" w:rsidP="00526851">
      <w:pPr>
        <w:spacing w:line="240" w:lineRule="auto"/>
        <w:ind w:left="-57" w:right="-57"/>
        <w:jc w:val="both"/>
        <w:rPr>
          <w:sz w:val="24"/>
          <w:szCs w:val="24"/>
        </w:rPr>
      </w:pPr>
      <w:r>
        <w:rPr>
          <w:sz w:val="24"/>
          <w:szCs w:val="24"/>
        </w:rPr>
        <w:t xml:space="preserve">Nel 2004 mi è stata diagnosticata la sclerosi multipla. Ma i sintomi della malattia risalivano addirittura al 1992. Non vedevo più da un occhio. Il primo passaggio l’ho fatto andando da un oculista. </w:t>
      </w:r>
      <w:r w:rsidR="00A62A07">
        <w:rPr>
          <w:sz w:val="24"/>
          <w:szCs w:val="24"/>
        </w:rPr>
        <w:t>C</w:t>
      </w:r>
      <w:r w:rsidR="00A62A07" w:rsidRPr="00526851">
        <w:rPr>
          <w:sz w:val="24"/>
          <w:szCs w:val="24"/>
        </w:rPr>
        <w:t>ongedat</w:t>
      </w:r>
      <w:r w:rsidR="00A62A07">
        <w:rPr>
          <w:sz w:val="24"/>
          <w:szCs w:val="24"/>
        </w:rPr>
        <w:t xml:space="preserve">a con la diagnosi </w:t>
      </w:r>
      <w:r w:rsidR="00A62A07" w:rsidRPr="00526851">
        <w:rPr>
          <w:sz w:val="24"/>
          <w:szCs w:val="24"/>
        </w:rPr>
        <w:t>“colpo di</w:t>
      </w:r>
      <w:r w:rsidR="00A62A07">
        <w:rPr>
          <w:sz w:val="24"/>
          <w:szCs w:val="24"/>
        </w:rPr>
        <w:t xml:space="preserve"> </w:t>
      </w:r>
      <w:r w:rsidR="00A62A07" w:rsidRPr="00526851">
        <w:rPr>
          <w:sz w:val="24"/>
          <w:szCs w:val="24"/>
        </w:rPr>
        <w:t>freddo”</w:t>
      </w:r>
      <w:r>
        <w:rPr>
          <w:sz w:val="24"/>
          <w:szCs w:val="24"/>
        </w:rPr>
        <w:t>. Ma i distur</w:t>
      </w:r>
      <w:r w:rsidR="0051626D">
        <w:rPr>
          <w:sz w:val="24"/>
          <w:szCs w:val="24"/>
        </w:rPr>
        <w:t xml:space="preserve">bi proseguivano e la cosa stava diventando seria. Sono andata allora all’ospedale oculistico. Dopo 3 mesi mi hanno fatto una risonanza magnetica ma dal referto non </w:t>
      </w:r>
      <w:r w:rsidR="005E0D0E">
        <w:rPr>
          <w:sz w:val="24"/>
          <w:szCs w:val="24"/>
        </w:rPr>
        <w:t xml:space="preserve">era </w:t>
      </w:r>
      <w:r w:rsidR="0051626D">
        <w:rPr>
          <w:sz w:val="24"/>
          <w:szCs w:val="24"/>
        </w:rPr>
        <w:t>emerso nulla solo una macchiolina. Andai in cura al Gemelli. Il campo visivo torn</w:t>
      </w:r>
      <w:r w:rsidR="005E0D0E">
        <w:rPr>
          <w:sz w:val="24"/>
          <w:szCs w:val="24"/>
        </w:rPr>
        <w:t>ò</w:t>
      </w:r>
      <w:r w:rsidR="0051626D">
        <w:rPr>
          <w:sz w:val="24"/>
          <w:szCs w:val="24"/>
        </w:rPr>
        <w:t xml:space="preserve"> subito. Nel’ 94 </w:t>
      </w:r>
      <w:r w:rsidR="005E0D0E">
        <w:rPr>
          <w:sz w:val="24"/>
          <w:szCs w:val="24"/>
        </w:rPr>
        <w:t>sotto</w:t>
      </w:r>
      <w:r w:rsidR="0051626D">
        <w:rPr>
          <w:sz w:val="24"/>
          <w:szCs w:val="24"/>
        </w:rPr>
        <w:t xml:space="preserve"> la doccia non sent</w:t>
      </w:r>
      <w:r w:rsidR="005062AE">
        <w:rPr>
          <w:sz w:val="24"/>
          <w:szCs w:val="24"/>
        </w:rPr>
        <w:t>ii</w:t>
      </w:r>
      <w:r w:rsidR="0051626D">
        <w:rPr>
          <w:sz w:val="24"/>
          <w:szCs w:val="24"/>
        </w:rPr>
        <w:t xml:space="preserve"> l’acqua sulla gamba. Non avev</w:t>
      </w:r>
      <w:r w:rsidR="005062AE">
        <w:rPr>
          <w:sz w:val="24"/>
          <w:szCs w:val="24"/>
        </w:rPr>
        <w:t>o</w:t>
      </w:r>
      <w:r w:rsidR="0051626D">
        <w:rPr>
          <w:sz w:val="24"/>
          <w:szCs w:val="24"/>
        </w:rPr>
        <w:t xml:space="preserve"> alcuna sensibilità. La mattina dopo non camminavo più. Non avevo più sensibilità</w:t>
      </w:r>
      <w:r w:rsidR="005E0D0E">
        <w:rPr>
          <w:sz w:val="24"/>
          <w:szCs w:val="24"/>
        </w:rPr>
        <w:t xml:space="preserve"> a partire dall’ombelico in giù. Da Roma sono andata a Pisa dove c’è la mia famiglia. Ho iniziato una cura con il cortisone. Dopo qualche settimana faccio la risonanza. La macchia si era assorbita. </w:t>
      </w:r>
      <w:r w:rsidR="00A62A07">
        <w:rPr>
          <w:sz w:val="24"/>
          <w:szCs w:val="24"/>
        </w:rPr>
        <w:t xml:space="preserve">Feci l’analisi del liquor che risultò negativa e </w:t>
      </w:r>
      <w:r w:rsidR="00995506">
        <w:rPr>
          <w:sz w:val="24"/>
          <w:szCs w:val="24"/>
        </w:rPr>
        <w:t>m</w:t>
      </w:r>
      <w:r w:rsidR="00A62A07">
        <w:rPr>
          <w:sz w:val="24"/>
          <w:szCs w:val="24"/>
        </w:rPr>
        <w:t xml:space="preserve">i dimisero con una sospetta </w:t>
      </w:r>
      <w:r w:rsidR="004C460B">
        <w:rPr>
          <w:sz w:val="24"/>
          <w:szCs w:val="24"/>
        </w:rPr>
        <w:t>sclerosi multipla (</w:t>
      </w:r>
      <w:r w:rsidR="00A62A07">
        <w:rPr>
          <w:sz w:val="24"/>
          <w:szCs w:val="24"/>
        </w:rPr>
        <w:t>SM</w:t>
      </w:r>
      <w:r w:rsidR="004C460B">
        <w:rPr>
          <w:sz w:val="24"/>
          <w:szCs w:val="24"/>
        </w:rPr>
        <w:t>)</w:t>
      </w:r>
      <w:r w:rsidR="00A62A07">
        <w:rPr>
          <w:sz w:val="24"/>
          <w:szCs w:val="24"/>
        </w:rPr>
        <w:t xml:space="preserve">. All’epoca non </w:t>
      </w:r>
      <w:r w:rsidR="00395C5E">
        <w:rPr>
          <w:sz w:val="24"/>
          <w:szCs w:val="24"/>
        </w:rPr>
        <w:t>si conosceva bene la malattia</w:t>
      </w:r>
      <w:r w:rsidR="00A62A07">
        <w:rPr>
          <w:sz w:val="24"/>
          <w:szCs w:val="24"/>
        </w:rPr>
        <w:t xml:space="preserve">. </w:t>
      </w:r>
      <w:r w:rsidR="005E0D0E">
        <w:rPr>
          <w:sz w:val="24"/>
          <w:szCs w:val="24"/>
        </w:rPr>
        <w:t xml:space="preserve">In 20 giorni grazie anche alla riabilitazione ripresi  a  camminare.  Avevo 24 anni. </w:t>
      </w:r>
      <w:r w:rsidR="00A62A07">
        <w:rPr>
          <w:sz w:val="24"/>
          <w:szCs w:val="24"/>
        </w:rPr>
        <w:t xml:space="preserve">La diagnosi vera la ebbi solo 10 anni dopo. </w:t>
      </w:r>
      <w:r w:rsidR="00A62A07" w:rsidRPr="00597F4F">
        <w:rPr>
          <w:sz w:val="24"/>
          <w:szCs w:val="24"/>
        </w:rPr>
        <w:t>Nel 2004,</w:t>
      </w:r>
      <w:r w:rsidR="004A46F0" w:rsidRPr="00597F4F">
        <w:rPr>
          <w:sz w:val="24"/>
          <w:szCs w:val="24"/>
        </w:rPr>
        <w:t xml:space="preserve"> a Pisa</w:t>
      </w:r>
      <w:r w:rsidR="003F5F4C" w:rsidRPr="00597F4F">
        <w:rPr>
          <w:sz w:val="24"/>
          <w:szCs w:val="24"/>
        </w:rPr>
        <w:t xml:space="preserve"> malgrado </w:t>
      </w:r>
      <w:r w:rsidR="00432C05" w:rsidRPr="00597F4F">
        <w:rPr>
          <w:sz w:val="24"/>
          <w:szCs w:val="24"/>
        </w:rPr>
        <w:t xml:space="preserve">stessi a Roma </w:t>
      </w:r>
      <w:r w:rsidR="001870FF" w:rsidRPr="00597F4F">
        <w:rPr>
          <w:sz w:val="24"/>
          <w:szCs w:val="24"/>
        </w:rPr>
        <w:t>,</w:t>
      </w:r>
      <w:r w:rsidR="001870FF">
        <w:rPr>
          <w:sz w:val="24"/>
          <w:szCs w:val="24"/>
        </w:rPr>
        <w:t xml:space="preserve"> </w:t>
      </w:r>
      <w:r w:rsidR="00A62A07">
        <w:rPr>
          <w:sz w:val="24"/>
          <w:szCs w:val="24"/>
        </w:rPr>
        <w:t>anche se stavo bene</w:t>
      </w:r>
      <w:r w:rsidR="00671737">
        <w:rPr>
          <w:sz w:val="24"/>
          <w:szCs w:val="24"/>
        </w:rPr>
        <w:t>,</w:t>
      </w:r>
      <w:r w:rsidR="00A62A07">
        <w:rPr>
          <w:sz w:val="24"/>
          <w:szCs w:val="24"/>
        </w:rPr>
        <w:t xml:space="preserve"> per così dire perché continuavo a non vedere da un occhio</w:t>
      </w:r>
      <w:r w:rsidR="00995506">
        <w:rPr>
          <w:sz w:val="24"/>
          <w:szCs w:val="24"/>
        </w:rPr>
        <w:t>,</w:t>
      </w:r>
      <w:r w:rsidR="00A62A07">
        <w:rPr>
          <w:sz w:val="24"/>
          <w:szCs w:val="24"/>
        </w:rPr>
        <w:t xml:space="preserve"> rifeci gli esami: diagnosi di SM. Nel 2006 part</w:t>
      </w:r>
      <w:r w:rsidR="00995506">
        <w:rPr>
          <w:sz w:val="24"/>
          <w:szCs w:val="24"/>
        </w:rPr>
        <w:t>ii</w:t>
      </w:r>
      <w:r w:rsidR="00A62A07">
        <w:rPr>
          <w:sz w:val="24"/>
          <w:szCs w:val="24"/>
        </w:rPr>
        <w:t xml:space="preserve"> per la Giordania. </w:t>
      </w:r>
      <w:r w:rsidR="00995506">
        <w:rPr>
          <w:sz w:val="24"/>
          <w:szCs w:val="24"/>
        </w:rPr>
        <w:t>Le gambe mi cedettero. Rito</w:t>
      </w:r>
      <w:r w:rsidR="00671737">
        <w:rPr>
          <w:sz w:val="24"/>
          <w:szCs w:val="24"/>
        </w:rPr>
        <w:t>r</w:t>
      </w:r>
      <w:r w:rsidR="00995506">
        <w:rPr>
          <w:sz w:val="24"/>
          <w:szCs w:val="24"/>
        </w:rPr>
        <w:t xml:space="preserve">nai a Pisa: </w:t>
      </w:r>
      <w:r w:rsidR="00995506" w:rsidRPr="00597F4F">
        <w:rPr>
          <w:sz w:val="24"/>
          <w:szCs w:val="24"/>
        </w:rPr>
        <w:t xml:space="preserve">terapia di </w:t>
      </w:r>
      <w:r w:rsidR="001870FF" w:rsidRPr="00597F4F">
        <w:rPr>
          <w:sz w:val="24"/>
          <w:szCs w:val="24"/>
        </w:rPr>
        <w:t>c</w:t>
      </w:r>
      <w:r w:rsidR="00995506" w:rsidRPr="00597F4F">
        <w:rPr>
          <w:sz w:val="24"/>
          <w:szCs w:val="24"/>
        </w:rPr>
        <w:t xml:space="preserve">ortisone continuando a fare anche </w:t>
      </w:r>
      <w:r w:rsidR="00395C5E" w:rsidRPr="00597F4F">
        <w:rPr>
          <w:sz w:val="24"/>
          <w:szCs w:val="24"/>
        </w:rPr>
        <w:t>la</w:t>
      </w:r>
      <w:r w:rsidR="00395C5E">
        <w:rPr>
          <w:sz w:val="24"/>
          <w:szCs w:val="24"/>
        </w:rPr>
        <w:t xml:space="preserve"> ter</w:t>
      </w:r>
      <w:r w:rsidR="002A0D15">
        <w:rPr>
          <w:sz w:val="24"/>
          <w:szCs w:val="24"/>
        </w:rPr>
        <w:t>a</w:t>
      </w:r>
      <w:r w:rsidR="00395C5E">
        <w:rPr>
          <w:sz w:val="24"/>
          <w:szCs w:val="24"/>
        </w:rPr>
        <w:t xml:space="preserve">pia </w:t>
      </w:r>
      <w:r w:rsidR="002A0D15">
        <w:rPr>
          <w:sz w:val="24"/>
          <w:szCs w:val="24"/>
        </w:rPr>
        <w:t xml:space="preserve">di interferone </w:t>
      </w:r>
      <w:r w:rsidR="00395C5E">
        <w:rPr>
          <w:sz w:val="24"/>
          <w:szCs w:val="24"/>
        </w:rPr>
        <w:t>per la sclerosi multipla</w:t>
      </w:r>
      <w:r w:rsidR="001870FF">
        <w:rPr>
          <w:sz w:val="24"/>
          <w:szCs w:val="24"/>
        </w:rPr>
        <w:t xml:space="preserve">. Ripresi a stare bene dopo circa un mese. Nel 2013 dall’occhio destro non vedevo più. Ho chiamato il neurologo del San Camillo, di nuovo cura di cortisone, dopo una settimana tornai a vedere di nuovo. Susseguono una serie di ricadute. Il 19 aprile del 2014 dopo l’ennesimo ricovero in ospedale </w:t>
      </w:r>
      <w:r w:rsidR="00643FC4">
        <w:rPr>
          <w:sz w:val="24"/>
          <w:szCs w:val="24"/>
        </w:rPr>
        <w:t>perché questa volta non riuscivo ad alzarmi dal letto</w:t>
      </w:r>
      <w:r w:rsidR="00EF2319">
        <w:rPr>
          <w:sz w:val="24"/>
          <w:szCs w:val="24"/>
        </w:rPr>
        <w:t>,</w:t>
      </w:r>
      <w:r w:rsidR="00643FC4">
        <w:rPr>
          <w:sz w:val="24"/>
          <w:szCs w:val="24"/>
        </w:rPr>
        <w:t xml:space="preserve"> dopo vari accertamenti </w:t>
      </w:r>
      <w:r w:rsidR="001870FF">
        <w:rPr>
          <w:sz w:val="24"/>
          <w:szCs w:val="24"/>
        </w:rPr>
        <w:t xml:space="preserve">mi diagnosticano la malattia di Devic. Ero disperata. </w:t>
      </w:r>
      <w:r w:rsidR="00643FC4">
        <w:rPr>
          <w:sz w:val="24"/>
          <w:szCs w:val="24"/>
        </w:rPr>
        <w:t>Il Prof. Gas</w:t>
      </w:r>
      <w:r w:rsidR="00EF2319">
        <w:rPr>
          <w:sz w:val="24"/>
          <w:szCs w:val="24"/>
        </w:rPr>
        <w:t xml:space="preserve">perini medico che mi tiene in cura si confronta con i suoi colleghi del San Raffaele di Milano. Mi manda dal Prof. Comi. Rifaccio tutti gli esami. Confermano neuromielite ottica conosciuta come malattia di Devic. Una malattia rara con alcune caratteristiche simili </w:t>
      </w:r>
      <w:r w:rsidR="00AB1930">
        <w:rPr>
          <w:sz w:val="24"/>
          <w:szCs w:val="24"/>
        </w:rPr>
        <w:t xml:space="preserve">alla sclerosi multipla. </w:t>
      </w:r>
      <w:r w:rsidR="00EF2319">
        <w:rPr>
          <w:sz w:val="24"/>
          <w:szCs w:val="24"/>
        </w:rPr>
        <w:t>Inizio a prendere i farmaci disponibili in quel momento</w:t>
      </w:r>
      <w:r w:rsidR="00395C5E">
        <w:rPr>
          <w:sz w:val="24"/>
          <w:szCs w:val="24"/>
        </w:rPr>
        <w:t>, non ce ne erano molti per una malattia rara</w:t>
      </w:r>
      <w:r w:rsidR="006707DB">
        <w:rPr>
          <w:sz w:val="24"/>
          <w:szCs w:val="24"/>
        </w:rPr>
        <w:t xml:space="preserve">. Nel 2015 cambio la terapia e pian piano riesco a ripartire. </w:t>
      </w:r>
      <w:r w:rsidR="00C53955">
        <w:rPr>
          <w:sz w:val="24"/>
          <w:szCs w:val="24"/>
        </w:rPr>
        <w:t xml:space="preserve">Nel 2018, </w:t>
      </w:r>
      <w:r w:rsidR="00671737">
        <w:rPr>
          <w:sz w:val="24"/>
          <w:szCs w:val="24"/>
        </w:rPr>
        <w:t>dopo aver</w:t>
      </w:r>
      <w:r w:rsidR="00C53955">
        <w:rPr>
          <w:sz w:val="24"/>
          <w:szCs w:val="24"/>
        </w:rPr>
        <w:t xml:space="preserve"> abbandonare il mio lavoro come organizzatrice di eventi all’interno degli hotel</w:t>
      </w:r>
      <w:r w:rsidR="00671737">
        <w:rPr>
          <w:sz w:val="24"/>
          <w:szCs w:val="24"/>
        </w:rPr>
        <w:t xml:space="preserve"> </w:t>
      </w:r>
      <w:r w:rsidR="00395C5E">
        <w:rPr>
          <w:sz w:val="24"/>
          <w:szCs w:val="24"/>
        </w:rPr>
        <w:t>in seguito all</w:t>
      </w:r>
      <w:r w:rsidR="00671737">
        <w:rPr>
          <w:sz w:val="24"/>
          <w:szCs w:val="24"/>
        </w:rPr>
        <w:t>a diagnosi</w:t>
      </w:r>
      <w:r w:rsidR="00C53955">
        <w:rPr>
          <w:sz w:val="24"/>
          <w:szCs w:val="24"/>
        </w:rPr>
        <w:t>, ho fatto un concorso per l’Istituto di fisica Nucleare che ha un distaccamento a Pisa. Mi sono rimessa a studiare e l’ho vinto. Ma il sogno di ritornare al mio vecchio lavoro che mi piaceva tantissimo ce l’ho</w:t>
      </w:r>
      <w:r w:rsidR="004C460B">
        <w:rPr>
          <w:sz w:val="24"/>
          <w:szCs w:val="24"/>
        </w:rPr>
        <w:t xml:space="preserve"> ancora</w:t>
      </w:r>
      <w:r w:rsidR="00C53955">
        <w:rPr>
          <w:sz w:val="24"/>
          <w:szCs w:val="24"/>
        </w:rPr>
        <w:t xml:space="preserve">. Sogno una casa vicina a un lago con un laboratorio di ceramica. Laboratorio e B&amp;B. </w:t>
      </w:r>
      <w:r w:rsidR="00C53955" w:rsidRPr="00597F4F">
        <w:rPr>
          <w:sz w:val="24"/>
          <w:szCs w:val="24"/>
        </w:rPr>
        <w:t xml:space="preserve">Amo </w:t>
      </w:r>
      <w:r w:rsidR="006B6689" w:rsidRPr="00597F4F">
        <w:rPr>
          <w:sz w:val="24"/>
          <w:szCs w:val="24"/>
        </w:rPr>
        <w:t xml:space="preserve">lavorare </w:t>
      </w:r>
      <w:r w:rsidR="00C53955" w:rsidRPr="00597F4F">
        <w:rPr>
          <w:sz w:val="24"/>
          <w:szCs w:val="24"/>
        </w:rPr>
        <w:t>la ceramica</w:t>
      </w:r>
      <w:r w:rsidR="00882D55" w:rsidRPr="00597F4F">
        <w:rPr>
          <w:sz w:val="24"/>
          <w:szCs w:val="24"/>
        </w:rPr>
        <w:t xml:space="preserve"> modellare e stare a contatto con la terra è </w:t>
      </w:r>
      <w:r w:rsidR="002C65FE" w:rsidRPr="00597F4F">
        <w:rPr>
          <w:sz w:val="24"/>
          <w:szCs w:val="24"/>
        </w:rPr>
        <w:t xml:space="preserve">stata ed è la mia terapia </w:t>
      </w:r>
      <w:r w:rsidR="00D4034D" w:rsidRPr="00597F4F">
        <w:rPr>
          <w:sz w:val="24"/>
          <w:szCs w:val="24"/>
        </w:rPr>
        <w:t xml:space="preserve">, mi rilassa e quando riesco a ritagliarmi il mio spazio </w:t>
      </w:r>
      <w:r w:rsidR="00DE3CB9" w:rsidRPr="00597F4F">
        <w:rPr>
          <w:sz w:val="24"/>
          <w:szCs w:val="24"/>
        </w:rPr>
        <w:t xml:space="preserve">per “costruire” </w:t>
      </w:r>
      <w:r w:rsidR="00D4034D" w:rsidRPr="00597F4F">
        <w:rPr>
          <w:sz w:val="24"/>
          <w:szCs w:val="24"/>
        </w:rPr>
        <w:t xml:space="preserve">mi </w:t>
      </w:r>
      <w:r w:rsidR="00DE3CB9" w:rsidRPr="00597F4F">
        <w:rPr>
          <w:sz w:val="24"/>
          <w:szCs w:val="24"/>
        </w:rPr>
        <w:t>sento</w:t>
      </w:r>
      <w:r w:rsidR="00D4034D" w:rsidRPr="00597F4F">
        <w:rPr>
          <w:sz w:val="24"/>
          <w:szCs w:val="24"/>
        </w:rPr>
        <w:t xml:space="preserve"> felice </w:t>
      </w:r>
      <w:r w:rsidR="00C53955" w:rsidRPr="00597F4F">
        <w:rPr>
          <w:sz w:val="24"/>
          <w:szCs w:val="24"/>
        </w:rPr>
        <w:t>. F</w:t>
      </w:r>
      <w:r w:rsidR="00C53955">
        <w:rPr>
          <w:sz w:val="24"/>
          <w:szCs w:val="24"/>
        </w:rPr>
        <w:t xml:space="preserve">accio tanti lavori di ceramica che poi vendo ai mercatini. L’indipendenza prima di tutto. Vivo da sola in una casa a Pisa. Ogni </w:t>
      </w:r>
      <w:r w:rsidR="004A7C28">
        <w:rPr>
          <w:sz w:val="24"/>
          <w:szCs w:val="24"/>
        </w:rPr>
        <w:t>mese</w:t>
      </w:r>
      <w:r w:rsidR="00671737">
        <w:rPr>
          <w:sz w:val="24"/>
          <w:szCs w:val="24"/>
        </w:rPr>
        <w:t xml:space="preserve">, prendo la mia  macchina con i comandi speciali e </w:t>
      </w:r>
      <w:r w:rsidR="00C53955">
        <w:rPr>
          <w:sz w:val="24"/>
          <w:szCs w:val="24"/>
        </w:rPr>
        <w:t xml:space="preserve"> mi concedo un viaggio a Roma</w:t>
      </w:r>
      <w:r w:rsidR="004C460B">
        <w:rPr>
          <w:sz w:val="24"/>
          <w:szCs w:val="24"/>
        </w:rPr>
        <w:t xml:space="preserve"> </w:t>
      </w:r>
      <w:r w:rsidR="00C53955">
        <w:rPr>
          <w:sz w:val="24"/>
          <w:szCs w:val="24"/>
        </w:rPr>
        <w:t xml:space="preserve">per ritrovare i miei amici. </w:t>
      </w:r>
    </w:p>
    <w:p w14:paraId="5AF50B3A" w14:textId="286A4B96" w:rsidR="00170C92" w:rsidRPr="00214CC8" w:rsidRDefault="006707DB" w:rsidP="00597F4F">
      <w:pPr>
        <w:spacing w:line="240" w:lineRule="auto"/>
        <w:ind w:left="-57" w:right="-57"/>
        <w:jc w:val="both"/>
        <w:rPr>
          <w:sz w:val="24"/>
          <w:szCs w:val="24"/>
        </w:rPr>
      </w:pPr>
      <w:r>
        <w:rPr>
          <w:sz w:val="24"/>
          <w:szCs w:val="24"/>
        </w:rPr>
        <w:t>Quando la malattia è rara ti senti un po’ rar</w:t>
      </w:r>
      <w:r w:rsidR="00C53955">
        <w:rPr>
          <w:sz w:val="24"/>
          <w:szCs w:val="24"/>
        </w:rPr>
        <w:t>a</w:t>
      </w:r>
      <w:r>
        <w:rPr>
          <w:sz w:val="24"/>
          <w:szCs w:val="24"/>
        </w:rPr>
        <w:t xml:space="preserve"> anche tu. </w:t>
      </w:r>
      <w:r w:rsidR="00C53955">
        <w:rPr>
          <w:sz w:val="24"/>
          <w:szCs w:val="24"/>
        </w:rPr>
        <w:t>Ringrazio AISM per avermi inclusa nei focus group. Con il confronto con le altre persone ora la malattia l</w:t>
      </w:r>
      <w:r w:rsidR="00597F4F">
        <w:rPr>
          <w:sz w:val="24"/>
          <w:szCs w:val="24"/>
        </w:rPr>
        <w:t>’</w:t>
      </w:r>
      <w:r w:rsidR="00C53955">
        <w:rPr>
          <w:sz w:val="24"/>
          <w:szCs w:val="24"/>
        </w:rPr>
        <w:t xml:space="preserve">accetto un po’ di più. Conoscere le persone che hanno il tuo stesso male aiuta. </w:t>
      </w:r>
      <w:r w:rsidR="00864F60">
        <w:rPr>
          <w:sz w:val="24"/>
          <w:szCs w:val="24"/>
        </w:rPr>
        <w:t xml:space="preserve">Per 8 anni ho lasciato Elisabetta ed ho messo avanti la malattia. Ora è diverso. Sto lavorando molto su me stessa. </w:t>
      </w:r>
      <w:r w:rsidR="004A7C28">
        <w:rPr>
          <w:sz w:val="24"/>
          <w:szCs w:val="24"/>
        </w:rPr>
        <w:t xml:space="preserve">Sono Elisabetta e non sono la mia malattia. </w:t>
      </w:r>
      <w:r w:rsidR="00864F60">
        <w:rPr>
          <w:sz w:val="24"/>
          <w:szCs w:val="24"/>
        </w:rPr>
        <w:t xml:space="preserve">Il percorso di accettazione della malattia è difficile ma ci sto provando. </w:t>
      </w:r>
      <w:r w:rsidR="004C460B">
        <w:rPr>
          <w:sz w:val="24"/>
          <w:szCs w:val="24"/>
        </w:rPr>
        <w:t>È</w:t>
      </w:r>
      <w:r w:rsidR="00864F60">
        <w:rPr>
          <w:sz w:val="24"/>
          <w:szCs w:val="24"/>
        </w:rPr>
        <w:t xml:space="preserve"> arrivato il momento di prendere consapevolezza. Faccio corsi di meditazione. Faccio quello che riesco a fare con i miei tempi. Quando posso mi adatto alle scelte degli altri per esempi</w:t>
      </w:r>
      <w:r w:rsidR="00671737">
        <w:rPr>
          <w:sz w:val="24"/>
          <w:szCs w:val="24"/>
        </w:rPr>
        <w:t>o</w:t>
      </w:r>
      <w:r w:rsidR="00864F60">
        <w:rPr>
          <w:sz w:val="24"/>
          <w:szCs w:val="24"/>
        </w:rPr>
        <w:t xml:space="preserve"> andare a mangiare una pizza, andare al cinema, un viaggio con amici. Mi piacerebbe se anche gli altri si potessero adattare a me, fare cose dove anche io posso partecipare. A volte mi tocca rinunciare a degli inviti per problemi di barriere architettoniche ma tante volte </w:t>
      </w:r>
      <w:r w:rsidR="004A7C28">
        <w:rPr>
          <w:sz w:val="24"/>
          <w:szCs w:val="24"/>
        </w:rPr>
        <w:t xml:space="preserve">le barriere architettoniche sono dentro di noi. </w:t>
      </w:r>
      <w:r w:rsidR="00395C5E">
        <w:rPr>
          <w:sz w:val="24"/>
          <w:szCs w:val="24"/>
        </w:rPr>
        <w:t>N</w:t>
      </w:r>
      <w:r w:rsidR="004A7C28">
        <w:rPr>
          <w:sz w:val="24"/>
          <w:szCs w:val="24"/>
        </w:rPr>
        <w:t xml:space="preserve">el 3° millennio tutto </w:t>
      </w:r>
      <w:r w:rsidR="00395C5E">
        <w:rPr>
          <w:sz w:val="24"/>
          <w:szCs w:val="24"/>
        </w:rPr>
        <w:t>deve</w:t>
      </w:r>
      <w:r w:rsidR="004A7C28">
        <w:rPr>
          <w:sz w:val="24"/>
          <w:szCs w:val="24"/>
        </w:rPr>
        <w:t xml:space="preserve"> essere accessibile e invece non è così e a volte ti senti impotente. </w:t>
      </w:r>
    </w:p>
    <w:sectPr w:rsidR="00170C92" w:rsidRPr="00214CC8" w:rsidSect="00597F4F">
      <w:pgSz w:w="11906" w:h="16838"/>
      <w:pgMar w:top="993"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6DC"/>
    <w:rsid w:val="000143E5"/>
    <w:rsid w:val="00084475"/>
    <w:rsid w:val="000946C1"/>
    <w:rsid w:val="000A5A17"/>
    <w:rsid w:val="000A5D8B"/>
    <w:rsid w:val="000E5188"/>
    <w:rsid w:val="00115ABB"/>
    <w:rsid w:val="001672B7"/>
    <w:rsid w:val="00170C92"/>
    <w:rsid w:val="001870FF"/>
    <w:rsid w:val="001E32D6"/>
    <w:rsid w:val="00214CC8"/>
    <w:rsid w:val="00264C4B"/>
    <w:rsid w:val="002A0D15"/>
    <w:rsid w:val="002C65FE"/>
    <w:rsid w:val="00312D08"/>
    <w:rsid w:val="00326CB9"/>
    <w:rsid w:val="00335202"/>
    <w:rsid w:val="003531B7"/>
    <w:rsid w:val="00395C5E"/>
    <w:rsid w:val="003E5920"/>
    <w:rsid w:val="003F5F4C"/>
    <w:rsid w:val="004018E2"/>
    <w:rsid w:val="00402D0E"/>
    <w:rsid w:val="0041365E"/>
    <w:rsid w:val="00432C05"/>
    <w:rsid w:val="0043469B"/>
    <w:rsid w:val="004667BB"/>
    <w:rsid w:val="0048031E"/>
    <w:rsid w:val="004932C5"/>
    <w:rsid w:val="004A0174"/>
    <w:rsid w:val="004A1659"/>
    <w:rsid w:val="004A46F0"/>
    <w:rsid w:val="004A6452"/>
    <w:rsid w:val="004A7C28"/>
    <w:rsid w:val="004C460B"/>
    <w:rsid w:val="004E5B18"/>
    <w:rsid w:val="004F33B2"/>
    <w:rsid w:val="005062AE"/>
    <w:rsid w:val="0051626D"/>
    <w:rsid w:val="00526851"/>
    <w:rsid w:val="00597F4F"/>
    <w:rsid w:val="005B3390"/>
    <w:rsid w:val="005E0D0E"/>
    <w:rsid w:val="006126DC"/>
    <w:rsid w:val="00643FC4"/>
    <w:rsid w:val="006707DB"/>
    <w:rsid w:val="00671737"/>
    <w:rsid w:val="006B6689"/>
    <w:rsid w:val="0078787C"/>
    <w:rsid w:val="00794AEC"/>
    <w:rsid w:val="007D6D35"/>
    <w:rsid w:val="007F1BFE"/>
    <w:rsid w:val="008404DC"/>
    <w:rsid w:val="00864F60"/>
    <w:rsid w:val="008725C5"/>
    <w:rsid w:val="00882D55"/>
    <w:rsid w:val="008B7D2F"/>
    <w:rsid w:val="008C6DED"/>
    <w:rsid w:val="0092584B"/>
    <w:rsid w:val="00964C0C"/>
    <w:rsid w:val="00995506"/>
    <w:rsid w:val="009F3B41"/>
    <w:rsid w:val="00A62A07"/>
    <w:rsid w:val="00A7024F"/>
    <w:rsid w:val="00AA0789"/>
    <w:rsid w:val="00AB1930"/>
    <w:rsid w:val="00AD50E8"/>
    <w:rsid w:val="00B63116"/>
    <w:rsid w:val="00BB790B"/>
    <w:rsid w:val="00C118BD"/>
    <w:rsid w:val="00C31886"/>
    <w:rsid w:val="00C52B01"/>
    <w:rsid w:val="00C53955"/>
    <w:rsid w:val="00C55B9B"/>
    <w:rsid w:val="00C85E42"/>
    <w:rsid w:val="00CC2918"/>
    <w:rsid w:val="00CC6885"/>
    <w:rsid w:val="00CE770D"/>
    <w:rsid w:val="00D4034D"/>
    <w:rsid w:val="00D42D53"/>
    <w:rsid w:val="00DC2109"/>
    <w:rsid w:val="00DD3800"/>
    <w:rsid w:val="00DE3CB9"/>
    <w:rsid w:val="00DF763B"/>
    <w:rsid w:val="00E25777"/>
    <w:rsid w:val="00E87A77"/>
    <w:rsid w:val="00EA6FE9"/>
    <w:rsid w:val="00ED13F3"/>
    <w:rsid w:val="00EE4B6B"/>
    <w:rsid w:val="00EF2319"/>
    <w:rsid w:val="00F00BAA"/>
    <w:rsid w:val="00F317B6"/>
    <w:rsid w:val="00FD7209"/>
    <w:rsid w:val="00FE2CF5"/>
    <w:rsid w:val="00FF4B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AAEB2"/>
  <w15:chartTrackingRefBased/>
  <w15:docId w15:val="{E4F8C3F6-0788-4618-9CDC-4BE764805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link w:val="Titolo2Carattere"/>
    <w:uiPriority w:val="9"/>
    <w:qFormat/>
    <w:rsid w:val="00C52B01"/>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6126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chiara">
    <w:name w:val="Grid Table Light"/>
    <w:basedOn w:val="Tabellanormale"/>
    <w:uiPriority w:val="40"/>
    <w:rsid w:val="006126D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asemplice-1">
    <w:name w:val="Plain Table 1"/>
    <w:basedOn w:val="Tabellanormale"/>
    <w:uiPriority w:val="41"/>
    <w:rsid w:val="006126D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asemplice-2">
    <w:name w:val="Plain Table 2"/>
    <w:basedOn w:val="Tabellanormale"/>
    <w:uiPriority w:val="42"/>
    <w:rsid w:val="006126D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lasemplice4">
    <w:name w:val="Plain Table 4"/>
    <w:basedOn w:val="Tabellanormale"/>
    <w:uiPriority w:val="44"/>
    <w:rsid w:val="006126D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asemplice-3">
    <w:name w:val="Plain Table 3"/>
    <w:basedOn w:val="Tabellanormale"/>
    <w:uiPriority w:val="43"/>
    <w:rsid w:val="006126D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lasemplice5">
    <w:name w:val="Plain Table 5"/>
    <w:basedOn w:val="Tabellanormale"/>
    <w:uiPriority w:val="45"/>
    <w:rsid w:val="006126D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Collegamentoipertestuale">
    <w:name w:val="Hyperlink"/>
    <w:basedOn w:val="Carpredefinitoparagrafo"/>
    <w:uiPriority w:val="99"/>
    <w:unhideWhenUsed/>
    <w:rsid w:val="00964C0C"/>
    <w:rPr>
      <w:color w:val="0563C1" w:themeColor="hyperlink"/>
      <w:u w:val="single"/>
    </w:rPr>
  </w:style>
  <w:style w:type="character" w:styleId="Menzionenonrisolta">
    <w:name w:val="Unresolved Mention"/>
    <w:basedOn w:val="Carpredefinitoparagrafo"/>
    <w:uiPriority w:val="99"/>
    <w:semiHidden/>
    <w:unhideWhenUsed/>
    <w:rsid w:val="00ED13F3"/>
    <w:rPr>
      <w:color w:val="605E5C"/>
      <w:shd w:val="clear" w:color="auto" w:fill="E1DFDD"/>
    </w:rPr>
  </w:style>
  <w:style w:type="character" w:customStyle="1" w:styleId="Titolo2Carattere">
    <w:name w:val="Titolo 2 Carattere"/>
    <w:basedOn w:val="Carpredefinitoparagrafo"/>
    <w:link w:val="Titolo2"/>
    <w:uiPriority w:val="9"/>
    <w:rsid w:val="00C52B01"/>
    <w:rPr>
      <w:rFonts w:ascii="Times New Roman" w:eastAsia="Times New Roman" w:hAnsi="Times New Roman" w:cs="Times New Roman"/>
      <w:b/>
      <w:bCs/>
      <w:sz w:val="36"/>
      <w:szCs w:val="3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00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0.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0.emf"/><Relationship Id="rId5" Type="http://schemas.openxmlformats.org/officeDocument/2006/relationships/image" Target="media/image2.png"/><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2</Pages>
  <Words>874</Words>
  <Characters>4986</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Seliak</dc:creator>
  <cp:keywords/>
  <dc:description/>
  <cp:lastModifiedBy>barbara erba</cp:lastModifiedBy>
  <cp:revision>4</cp:revision>
  <dcterms:created xsi:type="dcterms:W3CDTF">2023-03-10T12:05:00Z</dcterms:created>
  <dcterms:modified xsi:type="dcterms:W3CDTF">2023-03-13T10:49:00Z</dcterms:modified>
</cp:coreProperties>
</file>